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IRE SCHEMES OF WORK FORM 3</w:t>
      </w:r>
      <w:bookmarkStart w:id="0" w:name="_GoBack"/>
      <w:bookmarkEnd w:id="0"/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TERM 2</w:t>
      </w:r>
    </w:p>
    <w:tbl>
      <w:tblPr>
        <w:tblStyle w:val="style154"/>
        <w:tblW w:w="15309" w:type="dxa"/>
        <w:tblInd w:w="-1139" w:type="dxa"/>
        <w:tblLook w:val="04A0" w:firstRow="1" w:lastRow="0" w:firstColumn="1" w:lastColumn="0" w:noHBand="0" w:noVBand="1"/>
      </w:tblPr>
      <w:tblGrid>
        <w:gridCol w:w="697"/>
        <w:gridCol w:w="742"/>
        <w:gridCol w:w="1971"/>
        <w:gridCol w:w="1851"/>
        <w:gridCol w:w="3554"/>
        <w:gridCol w:w="1821"/>
        <w:gridCol w:w="1760"/>
        <w:gridCol w:w="1924"/>
        <w:gridCol w:w="989"/>
      </w:tblGrid>
      <w:tr>
        <w:trPr/>
        <w:tc>
          <w:tcPr>
            <w:tcW w:w="69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WK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LSN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TOPIC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SUB-TOPIC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OBJECTIVES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T/L ACTIVITIES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T/L AIDS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REFERENCE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REM</w:t>
            </w:r>
          </w:p>
        </w:tc>
      </w:tr>
      <w:tr>
        <w:tblPrEx/>
        <w:trPr/>
        <w:tc>
          <w:tcPr>
            <w:tcW w:w="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612" w:type="dxa"/>
            <w:gridSpan w:val="8"/>
            <w:tcBorders/>
            <w:hideMark/>
          </w:tcPr>
          <w:p>
            <w:pPr>
              <w:pStyle w:val="style0"/>
              <w:spacing w:after="100" w:afterAutospacing="true"/>
              <w:jc w:val="center"/>
              <w:outlineLvl w:val="3"/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  <w:t>Opening and Revision</w:t>
            </w: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DEVOTIONAL ACTS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Secondary sources of Sharia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Define the term Qiyas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Identify examples of application of Qiyas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general rules for valid application of Qiyas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Taking notes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Copies of the Holy Quran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KLB CRESENT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Pg.31-32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DEVOTIONAL ACTS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Ijtihad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meaning of Ijtihad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Identify the qualities a Mujtahid should have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Explanation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Asking questions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 Taking notes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Copies of the Holy Quran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KLB CRESENT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Pg. 32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Positive aspects of morality in Islam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Sadaqa of the tongue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45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Appreciation and gratitude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Forgiveness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teachings of Islam on appreciation and gratitude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Islamic teachings on forgiveness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45-46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Justice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State ways a Muslim should display justice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47-48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Dimensions of morality in Islam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dimensions of morality in Islam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48-49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Zakat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moral implications of Zakat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49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Saum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benefits of Saum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49-50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Haij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moral values of a Muslim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50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Preventive and precautionary morality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preventive and precautionary morality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50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Vain talks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effects of vain talks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53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Abortion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Slander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effects of abortion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effects of slander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53-54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5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Israf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Discuss the reasons for prohibition of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Israf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54-55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manners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teachings of Islam on manners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55-56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Manners of eating and drinking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Islamic manners on eating and drinking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56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manners on sleeping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Islamic manners on sleeping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56-57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6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manners on dress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Islamic manners on dressing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57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manners on dress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dress for a Muslim man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57-58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manners on dress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dress for a Muslim woman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58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Mirath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Significance of the law of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mirath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Discuss the meaning of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mirath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Explain the significance of the law of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mirath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59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7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Essentials of inheritance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things that make an inheritance null and void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60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Conditions for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mirath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Explain the conditions for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mirath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60-61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Administration of the estate of a deceased Muslim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administration of the estate of a deceases Muslim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61-62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Wasiya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Wasiya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62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8</w:t>
            </w:r>
          </w:p>
        </w:tc>
        <w:tc>
          <w:tcPr>
            <w:tcW w:w="14612" w:type="dxa"/>
            <w:gridSpan w:val="8"/>
            <w:tcBorders/>
            <w:hideMark/>
          </w:tcPr>
          <w:p>
            <w:pPr>
              <w:pStyle w:val="style0"/>
              <w:spacing w:after="100" w:afterAutospacing="true"/>
              <w:jc w:val="center"/>
              <w:outlineLvl w:val="3"/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  <w:t>Mid Term Exams and Mid Term Break</w:t>
            </w: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9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Conditions for Wasiya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conditions for Wasiya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62-63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Significance of Wasiya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significance of Wasiya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63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Heirs and their shares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heirs and shares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64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Distribution of heirs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Case study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distribution of heirs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Answer questions on a given case study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65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10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Tijara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(Trade and Commerce)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Wealth and properties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teachings of Islam on wealth and property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68-69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Tijara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(Trade and Commerce)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Sources of earnings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legitimate sources of earnings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69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Tijara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(Trade and Commerce)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Honesty in trade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teachings of Islam on honesty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70-71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Tijara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(Trade and Commerce)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Record keeping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Describe the teachings that should guide a Muslim when writing and keeping records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71-72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11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Tijara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(Trade and Commerce)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Lawful and unlawful acts in trade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what the Islam teachings say on money lending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72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Tijara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(Trade and Commerce)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Riba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Discuss the teachings of Islam on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Riba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Explain the effects of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Riba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72-74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Tijara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(Trade and Commerce)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Hoarding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effects of hoarding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74-75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Tijara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(Trade and Commerce)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History Of Islam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Buying and selling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Selected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Ummayyad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rulers - Mu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conditions of buying and selling in Islam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able to;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- describe the biographies of the selected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Ummayad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rulers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-Discussion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-Explanation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-Asking and answering oral questions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-note taking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-Lesson notes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-pupils text book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-Chalkboard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IRE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Three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75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12</w:t>
            </w: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History Of Islam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Selected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Ummayyad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rulers -Abdul Malik bin Marwan -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Umar bin Abdulaziz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able to;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describe the biographies of the selected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Ummayad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rulers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-Discussion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-Explanation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-Asking and answering oral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questions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-note taking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-Lesson notes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-pupils text book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-Chalkboard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IRE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ppls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F3 by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A.Saman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:JURREY PUBLISHERS pg. 77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 In East Africa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Spread of Islam in the interior of Kenya -North Eastern - Central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able to;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-Explain the factors that influenced the spread of Islam in North Eastern and Central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-Discussion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-Asking and answering oral questions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-Note taking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-Lesson notes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-pupils text book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-Chalkboard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IRE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ppls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F3 by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A.Saman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:JURREY PUBLISHERS pg. 83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 In East Africa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Spread of Islam in the interior of Kenya -North Eastern - Central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Examine the contributions of Muslims in these regions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-Identify the challenges faced by Muslims in these regions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-Discussion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-Asking and answering oral questions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-Note taking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-Lesson notes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-pupils text book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-Chalkboard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IRE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ppls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F3 by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A.Saman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:JURREY PUBLISHERS pg. 83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74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97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 In East Africa</w:t>
            </w:r>
          </w:p>
        </w:tc>
        <w:tc>
          <w:tcPr>
            <w:tcW w:w="18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 Western Kenya</w:t>
            </w:r>
          </w:p>
        </w:tc>
        <w:tc>
          <w:tcPr>
            <w:tcW w:w="35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able to;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-Explain the factors that influenced the spread of Islam in Western Kenya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-Discussion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-Asking and answering oral questions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-Note taking</w:t>
            </w:r>
          </w:p>
        </w:tc>
        <w:tc>
          <w:tcPr>
            <w:tcW w:w="17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-Lesson notes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-pupils text book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-Chalkboard</w:t>
            </w:r>
          </w:p>
        </w:tc>
        <w:tc>
          <w:tcPr>
            <w:tcW w:w="192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IRE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ppls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F3 by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A.Saman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:JURREY PUBLISHERS pg.84</w:t>
            </w:r>
          </w:p>
        </w:tc>
        <w:tc>
          <w:tcPr>
            <w:tcW w:w="98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13-14</w:t>
            </w:r>
          </w:p>
        </w:tc>
        <w:tc>
          <w:tcPr>
            <w:tcW w:w="14612" w:type="dxa"/>
            <w:gridSpan w:val="8"/>
            <w:tcBorders/>
            <w:hideMark/>
          </w:tcPr>
          <w:p>
            <w:pPr>
              <w:pStyle w:val="style0"/>
              <w:spacing w:after="100" w:afterAutospacing="true"/>
              <w:jc w:val="center"/>
              <w:outlineLvl w:val="3"/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  <w:t>End Term 2 Exams and closing</w:t>
            </w:r>
          </w:p>
        </w:tc>
      </w:tr>
    </w:tbl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kern w:val="0"/>
      <w:sz w:val="24"/>
      <w:szCs w:val="24"/>
      <w:lang w:val="en-GB" w:eastAsia="en-GB"/>
      <w14:ligatures xmlns:w14="http://schemas.microsoft.com/office/word/2010/wordml" w14:val="non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ef16c6cb-bba9-49b1-9ce7-4082701c46bd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kern w:val="0"/>
      <w:sz w:val="24"/>
      <w:szCs w:val="24"/>
      <w:lang w:val="en-GB" w:eastAsia="en-GB"/>
      <w14:ligatures xmlns:w14="http://schemas.microsoft.com/office/word/2010/wordml" w14:val="none"/>
    </w:rPr>
  </w:style>
  <w:style w:type="paragraph" w:customStyle="1" w:styleId="style4098">
    <w:name w:val="msonormal"/>
    <w:basedOn w:val="style0"/>
    <w:next w:val="style4098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kern w:val="0"/>
      <w:sz w:val="24"/>
      <w:szCs w:val="24"/>
      <w:lang w:val="en-GB" w:eastAsia="en-GB"/>
      <w14:ligatures xmlns:w14="http://schemas.microsoft.com/office/word/2010/wordml" w14:val="none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1800</Words>
  <Pages>8</Pages>
  <Characters>9536</Characters>
  <Application>WPS Office</Application>
  <DocSecurity>0</DocSecurity>
  <Paragraphs>426</Paragraphs>
  <ScaleCrop>false</ScaleCrop>
  <LinksUpToDate>false</LinksUpToDate>
  <CharactersWithSpaces>11061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2024-04-20T05:51:00Z</dcterms:created>
  <dc:creator>Isaac</dc:creator>
  <lastModifiedBy>V2332</lastModifiedBy>
  <dcterms:modified xsi:type="dcterms:W3CDTF">2025-03-30T14:46:48Z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7c03d197acfc4ee9bd8d4d75030e5d0e</vt:lpwstr>
  </property>
</Properties>
</file>